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D3C06" w:rsidRDefault="00FD5878">
      <w:pPr>
        <w:spacing w:before="240" w:after="240" w:line="240" w:lineRule="auto"/>
      </w:pPr>
      <w:r>
        <w:t>[QUEM É VOCÊ]</w:t>
      </w:r>
    </w:p>
    <w:p w14:paraId="00000002" w14:textId="77777777" w:rsidR="006D3C06" w:rsidRDefault="00FD587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6D3C06" w:rsidRDefault="00FD5878">
      <w:pPr>
        <w:spacing w:before="240" w:after="240" w:line="240" w:lineRule="auto"/>
      </w:pPr>
      <w:r>
        <w:t>[DE ONDE VOCÊ É?]</w:t>
      </w:r>
    </w:p>
    <w:p w14:paraId="00000004" w14:textId="77777777" w:rsidR="006D3C06" w:rsidRDefault="00FD587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6D3C06" w:rsidRDefault="00FD5878">
      <w:pPr>
        <w:spacing w:before="240" w:after="240" w:line="240" w:lineRule="auto"/>
      </w:pPr>
      <w:r>
        <w:t>[SUGESTÃO DE IMAGEM]</w:t>
      </w:r>
    </w:p>
    <w:p w14:paraId="00000006" w14:textId="77777777" w:rsidR="006D3C06" w:rsidRDefault="00D865B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="00FD587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https://www.shutterstock.com/pt/image-photo/businessman-reading-documents-543880450</w:t>
        </w:r>
      </w:hyperlink>
      <w:r w:rsidR="00FD5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6D3C06" w:rsidRDefault="00FD587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0000008" w14:textId="77777777" w:rsidR="006D3C06" w:rsidRDefault="00FD5878">
      <w:pPr>
        <w:spacing w:before="240" w:after="240" w:line="240" w:lineRule="auto"/>
        <w:rPr>
          <w:b/>
        </w:rPr>
      </w:pPr>
      <w:r>
        <w:rPr>
          <w:b/>
        </w:rPr>
        <w:t xml:space="preserve">BEM: Programa de manutenção de empregos vai até dezembro </w:t>
      </w:r>
    </w:p>
    <w:p w14:paraId="00000009" w14:textId="0B29676D" w:rsidR="006D3C06" w:rsidRDefault="00FD587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</w:rPr>
        <w:t>No total, 18,6 milhões de contratos de empregos já foram preservados pelo programa, beneficiando 1,45 milhão de empregadores e mais de 9,7 milhões de trabalhadores.</w:t>
      </w:r>
      <w:r>
        <w:br/>
      </w:r>
      <w:r>
        <w:br/>
        <w:t>[CORPO]</w:t>
      </w:r>
    </w:p>
    <w:p w14:paraId="0000000A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Criado para combater o desemprego diante do período de restrições imposto pela Covid-19, o Programa Emergencial de Manutenção do Emprego e da Renda foi prorrogado até 31 de dezembro deste ano.</w:t>
      </w:r>
    </w:p>
    <w:p w14:paraId="0000000B" w14:textId="09783C8E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 decreto, publicado no Diário Oficial da União, (linkar </w:t>
      </w:r>
      <w:hyperlink r:id="rId5">
        <w:r>
          <w:rPr>
            <w:rFonts w:ascii="Calibri" w:eastAsia="Calibri" w:hAnsi="Calibri" w:cs="Calibri"/>
            <w:color w:val="0563C1"/>
            <w:u w:val="single"/>
          </w:rPr>
          <w:t>https://pesquisa.in.gov.br/imprensa/jsp/visualiza/index.jsp?data=14/10/2020&amp;jornal=515&amp;pagina=6&amp;totalArquivos=130</w:t>
        </w:r>
      </w:hyperlink>
      <w:r>
        <w:rPr>
          <w:rFonts w:ascii="Calibri" w:eastAsia="Calibri" w:hAnsi="Calibri" w:cs="Calibri"/>
        </w:rPr>
        <w:t xml:space="preserve">)  estende o pagamento do benefício emergencial até o fim do estado de calamidade pública decretado em março em razão da </w:t>
      </w:r>
      <w:bookmarkStart w:id="0" w:name="_GoBack"/>
      <w:bookmarkEnd w:id="0"/>
      <w:r>
        <w:rPr>
          <w:rFonts w:ascii="Calibri" w:eastAsia="Calibri" w:hAnsi="Calibri" w:cs="Calibri"/>
        </w:rPr>
        <w:t>Covid-19.</w:t>
      </w:r>
    </w:p>
    <w:p w14:paraId="0000000C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programa permite acordo entre trabalhadores e empregadores para redução proporcional de jornada de trabalho e de salário, e a suspensão temporária do contrato de trabalho. Celebrado o acordo, o empregador garante o emprego do funcionário por período igual ao da redução.</w:t>
      </w:r>
    </w:p>
    <w:p w14:paraId="0000000D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 caso de redução de jornada e salário em 25%, 50% ou 70%, o governo paga um benefício emergencial ao trabalhador para repor parte da redução salarial. As empresas podem optar ainda por pagar mais uma ajuda compensatória mensal a seus funcionários que tiveram o salário reduzido.</w:t>
      </w:r>
    </w:p>
    <w:p w14:paraId="0000000E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 o trabalhador tiver jornada e salário reduzidos em 50%, seu benefício corresponderá a 50% do valor do seguro desemprego ao que teria direito, se tivesse sido dispensado. No total, o benefício pago pode chegar até a R$ 1.813,03 por mês.</w:t>
      </w:r>
    </w:p>
    <w:p w14:paraId="0000000F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 caso de suspensão do contrato de trabalho em empresas com faturamento anual de até R$ 4,8 milhões, o trabalhador receberá 100% do valor do seguro desemprego a que teria direito. Para empresas com faturamento maior, o valor do benefício pago pelo governo será 70% do seguro desemprego, enquanto a empresa pagará uma ajuda compensatória mensal de 30% do valor do salário do empregado. </w:t>
      </w:r>
    </w:p>
    <w:p w14:paraId="00000010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Os valores são com recursos do Fundo de Amparo ao Trabalhador (FAT).</w:t>
      </w:r>
    </w:p>
    <w:p w14:paraId="00000011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 total, 18,6 milhões de contratos de empregos já foram preservado pelo programa, beneficiando 1,45 milhão de empregadores e mais de 9,7 milhões de trabalhadores.</w:t>
      </w:r>
    </w:p>
    <w:p w14:paraId="00000012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Fonte: Agência Brasil</w:t>
      </w:r>
    </w:p>
    <w:p w14:paraId="00000013" w14:textId="77777777" w:rsidR="006D3C06" w:rsidRDefault="00FD5878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Foto: Shutterstock</w:t>
      </w:r>
    </w:p>
    <w:p w14:paraId="00000014" w14:textId="77777777" w:rsidR="006D3C06" w:rsidRDefault="00FD5878">
      <w:pPr>
        <w:spacing w:after="160" w:line="259" w:lineRule="auto"/>
      </w:pPr>
      <w:r>
        <w:rPr>
          <w:rFonts w:ascii="Calibri" w:eastAsia="Calibri" w:hAnsi="Calibri" w:cs="Calibri"/>
        </w:rPr>
        <w:t xml:space="preserve">Fonte de pesquisa: </w:t>
      </w:r>
      <w:hyperlink r:id="rId6">
        <w:r>
          <w:rPr>
            <w:rFonts w:ascii="Calibri" w:eastAsia="Calibri" w:hAnsi="Calibri" w:cs="Calibri"/>
            <w:color w:val="0563C1"/>
            <w:u w:val="single"/>
          </w:rPr>
          <w:t>https://agenciabrasil.ebc.com.br/economia/noticia/2020-10/programa-de-suspensao-de-contrato-e-reducao-de-jornada-e-prorrogado</w:t>
        </w:r>
      </w:hyperlink>
      <w:r>
        <w:rPr>
          <w:rFonts w:ascii="Calibri" w:eastAsia="Calibri" w:hAnsi="Calibri" w:cs="Calibri"/>
        </w:rPr>
        <w:t xml:space="preserve"> </w:t>
      </w:r>
      <w:r>
        <w:br/>
      </w:r>
    </w:p>
    <w:sectPr w:rsidR="006D3C0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06"/>
    <w:rsid w:val="006D3C06"/>
    <w:rsid w:val="00D865B0"/>
    <w:rsid w:val="00FD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EF95F"/>
  <w15:docId w15:val="{9274C80A-8FA2-47DF-946B-0F5E9DF1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economia/noticia/2020-10/programa-de-suspensao-de-contrato-e-reducao-de-jornada-e-prorrogado" TargetMode="External"/><Relationship Id="rId5" Type="http://schemas.openxmlformats.org/officeDocument/2006/relationships/hyperlink" Target="https://pesquisa.in.gov.br/imprensa/jsp/visualiza/index.jsp?data=14/10/2020&amp;jornal=515&amp;pagina=6&amp;totalArquivos=130" TargetMode="External"/><Relationship Id="rId4" Type="http://schemas.openxmlformats.org/officeDocument/2006/relationships/hyperlink" Target="https://www.shutterstock.com/pt/image-photo/businessman-reading-documents-5438804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2020-11-09T20:46:00Z</dcterms:created>
  <dcterms:modified xsi:type="dcterms:W3CDTF">2020-11-09T20:46:00Z</dcterms:modified>
</cp:coreProperties>
</file>